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1178C" w14:textId="0058CD62" w:rsidR="003F31DB" w:rsidRDefault="007877E1" w:rsidP="003F31DB">
      <w:pPr>
        <w:pStyle w:val="Default"/>
        <w:spacing w:before="60" w:after="60"/>
      </w:pPr>
      <w:r>
        <w:t>T</w:t>
      </w:r>
      <w:r w:rsidR="003F31DB">
        <w:t xml:space="preserve">he 2020-21 Future City Competition challenge this year is to build a city on the Moon; describing its location, sharing its innovative features; and, providing a detailed description of how the city uses two of the Moon’s resources to create a self-sustaining home where humans can live, work and thrive. </w:t>
      </w:r>
    </w:p>
    <w:p w14:paraId="6791F6EE" w14:textId="0B4D1DFD" w:rsidR="003F31DB" w:rsidRPr="00821586" w:rsidRDefault="003F31DB" w:rsidP="00821586">
      <w:pPr>
        <w:pStyle w:val="BodyA"/>
        <w:spacing w:before="60" w:after="60" w:line="240" w:lineRule="auto"/>
        <w:rPr>
          <w:sz w:val="24"/>
          <w:szCs w:val="24"/>
        </w:rPr>
      </w:pPr>
      <w:r>
        <w:rPr>
          <w:sz w:val="24"/>
          <w:szCs w:val="24"/>
        </w:rPr>
        <w:t>We need judges for the deliverables detailed below.  Judging will be online/virtual during January and February, with the Regional to be held virtually on February 20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2021.  </w:t>
      </w:r>
    </w:p>
    <w:p w14:paraId="65BAEF56" w14:textId="229BA61E" w:rsidR="003F31DB" w:rsidRDefault="003F31DB" w:rsidP="003F31DB">
      <w:pPr>
        <w:pStyle w:val="Default"/>
        <w:spacing w:before="60" w:after="60"/>
      </w:pPr>
      <w:r>
        <w:t xml:space="preserve">Five deliverables are judged for each team. You can choose to judge one type of deliverable or multiple.  </w:t>
      </w:r>
      <w:r w:rsidR="00847F61">
        <w:t xml:space="preserve">A judging Rubric is provided for each judging assignment, which can be scored online.  </w:t>
      </w:r>
    </w:p>
    <w:p w14:paraId="7699A3C6" w14:textId="77777777" w:rsidR="00821586" w:rsidRDefault="00821586" w:rsidP="003F31DB">
      <w:pPr>
        <w:pStyle w:val="Default"/>
        <w:spacing w:before="60" w:after="60"/>
      </w:pPr>
    </w:p>
    <w:tbl>
      <w:tblPr>
        <w:tblW w:w="957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966"/>
        <w:gridCol w:w="2605"/>
      </w:tblGrid>
      <w:tr w:rsidR="003F31DB" w14:paraId="32F55263" w14:textId="77777777" w:rsidTr="00EA7B73">
        <w:trPr>
          <w:trHeight w:val="580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C9F24" w14:textId="60F53966" w:rsidR="003F31DB" w:rsidRDefault="003F31DB" w:rsidP="003F31DB">
            <w:pPr>
              <w:pStyle w:val="Default"/>
              <w:numPr>
                <w:ilvl w:val="0"/>
                <w:numId w:val="3"/>
              </w:numPr>
              <w:spacing w:before="60" w:after="60"/>
            </w:pPr>
            <w:r>
              <w:rPr>
                <w:b/>
                <w:bCs/>
              </w:rPr>
              <w:t>City Essay</w:t>
            </w:r>
            <w:r>
              <w:t xml:space="preserve">: Read 1,500-word essays about the team’s lunar city and solutions to the 2021 challenge. 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20D4E" w14:textId="307B7950" w:rsidR="003F31DB" w:rsidRDefault="003F31DB" w:rsidP="00EA7B73">
            <w:pPr>
              <w:pStyle w:val="BodyA"/>
              <w:spacing w:before="60" w:after="60" w:line="240" w:lineRule="auto"/>
            </w:pPr>
            <w:r>
              <w:rPr>
                <w:sz w:val="24"/>
                <w:szCs w:val="24"/>
              </w:rPr>
              <w:t>Judging Dates Dec 27</w:t>
            </w:r>
            <w:r w:rsidRPr="00F737D0">
              <w:rPr>
                <w:sz w:val="24"/>
                <w:szCs w:val="24"/>
                <w:vertAlign w:val="superscript"/>
              </w:rPr>
              <w:t>th</w:t>
            </w:r>
            <w:r w:rsidR="00E15791">
              <w:rPr>
                <w:sz w:val="24"/>
                <w:szCs w:val="24"/>
              </w:rPr>
              <w:t xml:space="preserve">, 2020 </w:t>
            </w:r>
            <w:r>
              <w:rPr>
                <w:sz w:val="24"/>
                <w:szCs w:val="24"/>
              </w:rPr>
              <w:t>to Jan 17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2021</w:t>
            </w:r>
          </w:p>
        </w:tc>
      </w:tr>
      <w:tr w:rsidR="003F31DB" w14:paraId="659A206C" w14:textId="77777777" w:rsidTr="00EA7B73">
        <w:trPr>
          <w:trHeight w:val="1140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66CEB" w14:textId="2547FAC1" w:rsidR="003F31DB" w:rsidRDefault="003F31DB" w:rsidP="003F31DB">
            <w:pPr>
              <w:pStyle w:val="Default"/>
              <w:numPr>
                <w:ilvl w:val="0"/>
                <w:numId w:val="4"/>
              </w:numPr>
              <w:spacing w:before="60" w:after="60"/>
            </w:pPr>
            <w:r>
              <w:rPr>
                <w:b/>
                <w:bCs/>
              </w:rPr>
              <w:t>City Model Slideshow</w:t>
            </w:r>
            <w:r>
              <w:t xml:space="preserve">: Teams bring their city to life using recycled materials. Judges explore a slideshow of images and captions of specific aspects of the city (e.g. infrastructure and services) and their solutions.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D3BC0" w14:textId="77777777" w:rsidR="003F31DB" w:rsidRDefault="003F31DB" w:rsidP="00EA7B73">
            <w:pPr>
              <w:pStyle w:val="BodyA"/>
              <w:spacing w:before="60" w:after="60" w:line="240" w:lineRule="auto"/>
            </w:pPr>
            <w:r>
              <w:rPr>
                <w:sz w:val="24"/>
                <w:szCs w:val="24"/>
              </w:rPr>
              <w:t>Judging Dates Feb 2</w:t>
            </w:r>
            <w:r w:rsidRPr="00F737D0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to Feb 18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2021</w:t>
            </w:r>
          </w:p>
        </w:tc>
      </w:tr>
      <w:tr w:rsidR="003F31DB" w14:paraId="7EE132CB" w14:textId="77777777" w:rsidTr="00EA7B73">
        <w:trPr>
          <w:trHeight w:val="580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AA9BF" w14:textId="3AA7F065" w:rsidR="003F31DB" w:rsidRDefault="003F31DB" w:rsidP="003F31DB">
            <w:pPr>
              <w:pStyle w:val="Default"/>
              <w:numPr>
                <w:ilvl w:val="0"/>
                <w:numId w:val="5"/>
              </w:numPr>
              <w:spacing w:before="60" w:after="60"/>
            </w:pPr>
            <w:r>
              <w:rPr>
                <w:b/>
                <w:bCs/>
              </w:rPr>
              <w:t>Project Plan</w:t>
            </w:r>
            <w:r>
              <w:t xml:space="preserve">: Review each team’s project plan used to help them plan and organize their project. 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EEE69" w14:textId="77777777" w:rsidR="003F31DB" w:rsidRDefault="003F31DB" w:rsidP="00EA7B73">
            <w:pPr>
              <w:pStyle w:val="BodyA"/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Judging Dates Feb 2</w:t>
            </w:r>
            <w:r w:rsidRPr="00F737D0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</w:p>
          <w:p w14:paraId="58FD0CCE" w14:textId="77777777" w:rsidR="003F31DB" w:rsidRDefault="003F31DB" w:rsidP="00EA7B73">
            <w:pPr>
              <w:pStyle w:val="BodyA"/>
              <w:spacing w:before="60" w:after="60" w:line="240" w:lineRule="auto"/>
            </w:pPr>
            <w:r>
              <w:rPr>
                <w:sz w:val="24"/>
                <w:szCs w:val="24"/>
              </w:rPr>
              <w:t>to Feb 18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2021</w:t>
            </w:r>
          </w:p>
        </w:tc>
      </w:tr>
      <w:tr w:rsidR="003F31DB" w14:paraId="7D26BC7D" w14:textId="77777777" w:rsidTr="00EA7B73">
        <w:trPr>
          <w:trHeight w:val="580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68E88" w14:textId="57BE3393" w:rsidR="003F31DB" w:rsidRDefault="003F31DB" w:rsidP="003F31DB">
            <w:pPr>
              <w:pStyle w:val="Default"/>
              <w:numPr>
                <w:ilvl w:val="0"/>
                <w:numId w:val="6"/>
              </w:numPr>
              <w:spacing w:before="60" w:after="60"/>
            </w:pPr>
            <w:r>
              <w:rPr>
                <w:b/>
                <w:bCs/>
              </w:rPr>
              <w:t>City Presentation Video</w:t>
            </w:r>
            <w:r>
              <w:t xml:space="preserve">: Watch as a team explains their lunar city and solutions in a 7-minute video. 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6C9C1" w14:textId="77777777" w:rsidR="003F31DB" w:rsidRDefault="003F31DB" w:rsidP="00EA7B73">
            <w:pPr>
              <w:pStyle w:val="BodyA"/>
              <w:spacing w:before="60" w:after="60" w:line="240" w:lineRule="auto"/>
            </w:pPr>
            <w:r>
              <w:rPr>
                <w:sz w:val="24"/>
                <w:szCs w:val="24"/>
              </w:rPr>
              <w:t>Judging Dates Feb 15</w:t>
            </w:r>
            <w:r w:rsidRPr="00F737D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to Feb 18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2021</w:t>
            </w:r>
          </w:p>
        </w:tc>
      </w:tr>
      <w:tr w:rsidR="003F31DB" w14:paraId="51143B1A" w14:textId="77777777" w:rsidTr="00EA7B73">
        <w:trPr>
          <w:trHeight w:val="920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9FD46" w14:textId="36CD62EC" w:rsidR="003F31DB" w:rsidRDefault="003F31DB" w:rsidP="003F31DB">
            <w:pPr>
              <w:pStyle w:val="Default"/>
              <w:numPr>
                <w:ilvl w:val="0"/>
                <w:numId w:val="7"/>
              </w:numPr>
              <w:spacing w:before="60" w:after="60"/>
            </w:pPr>
            <w:r>
              <w:rPr>
                <w:b/>
                <w:bCs/>
              </w:rPr>
              <w:t>City Q&amp;A</w:t>
            </w:r>
            <w:r>
              <w:t xml:space="preserve">: Join a panel of judges for live, 10-minute Q&amp;A sessions with teams, conducted via video conferencing. Guiding questions will be provided and you may also ask your own.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635A1" w14:textId="77777777" w:rsidR="003F31DB" w:rsidRDefault="003F31DB" w:rsidP="00EA7B73">
            <w:pPr>
              <w:pStyle w:val="BodyA"/>
              <w:spacing w:before="60" w:after="60" w:line="240" w:lineRule="auto"/>
            </w:pPr>
            <w:r>
              <w:rPr>
                <w:sz w:val="24"/>
                <w:szCs w:val="24"/>
              </w:rPr>
              <w:t>Judging Date Saturday Feb 20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2021</w:t>
            </w:r>
          </w:p>
        </w:tc>
      </w:tr>
    </w:tbl>
    <w:p w14:paraId="102C3794" w14:textId="77777777" w:rsidR="003F31DB" w:rsidRDefault="003F31DB" w:rsidP="003F31DB">
      <w:pPr>
        <w:pStyle w:val="BodyA"/>
        <w:spacing w:before="60" w:after="60" w:line="240" w:lineRule="auto"/>
        <w:rPr>
          <w:sz w:val="24"/>
          <w:szCs w:val="24"/>
        </w:rPr>
      </w:pPr>
    </w:p>
    <w:p w14:paraId="0B5CE829" w14:textId="43662313" w:rsidR="003F31DB" w:rsidRDefault="003F31DB" w:rsidP="003F31DB">
      <w:pPr>
        <w:pStyle w:val="BodyA"/>
        <w:spacing w:before="60" w:after="60" w:line="240" w:lineRule="auto"/>
        <w:rPr>
          <w:rStyle w:val="None"/>
          <w:sz w:val="24"/>
          <w:szCs w:val="24"/>
        </w:rPr>
      </w:pPr>
      <w:r w:rsidRPr="00821586">
        <w:rPr>
          <w:sz w:val="24"/>
          <w:szCs w:val="24"/>
        </w:rPr>
        <w:t>Pleas</w:t>
      </w:r>
      <w:r w:rsidRPr="00821586">
        <w:rPr>
          <w:color w:val="auto"/>
          <w:sz w:val="24"/>
          <w:szCs w:val="24"/>
        </w:rPr>
        <w:t xml:space="preserve">e </w:t>
      </w:r>
      <w:r w:rsidRPr="00821586">
        <w:rPr>
          <w:rStyle w:val="Hyperlink0"/>
          <w:b w:val="0"/>
          <w:bCs w:val="0"/>
          <w:color w:val="auto"/>
          <w:u w:val="none"/>
        </w:rPr>
        <w:t>sign up</w:t>
      </w:r>
      <w:r w:rsidRPr="00821586">
        <w:rPr>
          <w:rStyle w:val="None"/>
          <w:color w:val="auto"/>
          <w:sz w:val="24"/>
          <w:szCs w:val="24"/>
        </w:rPr>
        <w:t xml:space="preserve"> as </w:t>
      </w:r>
      <w:r w:rsidRPr="00821586">
        <w:rPr>
          <w:rStyle w:val="None"/>
          <w:sz w:val="24"/>
          <w:szCs w:val="24"/>
        </w:rPr>
        <w:t>a</w:t>
      </w:r>
      <w:r>
        <w:rPr>
          <w:rStyle w:val="None"/>
          <w:sz w:val="24"/>
          <w:szCs w:val="24"/>
        </w:rPr>
        <w:t xml:space="preserve"> </w:t>
      </w:r>
      <w:hyperlink r:id="rId7" w:history="1">
        <w:r w:rsidRPr="00821586">
          <w:rPr>
            <w:rStyle w:val="Hyperlink"/>
            <w:sz w:val="24"/>
            <w:szCs w:val="24"/>
          </w:rPr>
          <w:t>Regional Competition Judge</w:t>
        </w:r>
      </w:hyperlink>
      <w:r>
        <w:rPr>
          <w:rStyle w:val="None"/>
          <w:sz w:val="24"/>
          <w:szCs w:val="24"/>
        </w:rPr>
        <w:t xml:space="preserve"> or </w:t>
      </w:r>
      <w:hyperlink r:id="rId8" w:history="1">
        <w:r w:rsidRPr="00821586">
          <w:rPr>
            <w:rStyle w:val="Hyperlink"/>
            <w:sz w:val="24"/>
            <w:szCs w:val="24"/>
          </w:rPr>
          <w:t>Volunteer</w:t>
        </w:r>
      </w:hyperlink>
      <w:r>
        <w:rPr>
          <w:rStyle w:val="None"/>
          <w:sz w:val="24"/>
          <w:szCs w:val="24"/>
        </w:rPr>
        <w:t xml:space="preserve"> to help out.  For more information contact Dr. Rebecca Spearot, Regional Coordinator at </w:t>
      </w:r>
      <w:hyperlink r:id="rId9" w:history="1">
        <w:r w:rsidRPr="00F737D0">
          <w:rPr>
            <w:rStyle w:val="Hyperlink1"/>
            <w:color w:val="4472C4" w:themeColor="accent1"/>
          </w:rPr>
          <w:t>colorado@futurecity.org</w:t>
        </w:r>
      </w:hyperlink>
      <w:r w:rsidRPr="00F737D0">
        <w:rPr>
          <w:rStyle w:val="None"/>
          <w:color w:val="4472C4" w:themeColor="accent1"/>
          <w:sz w:val="24"/>
          <w:szCs w:val="24"/>
        </w:rPr>
        <w:t>.</w:t>
      </w:r>
    </w:p>
    <w:p w14:paraId="064313A3" w14:textId="77777777" w:rsidR="003F31DB" w:rsidRDefault="003F31DB" w:rsidP="003F31DB">
      <w:pPr>
        <w:pStyle w:val="BodyA"/>
        <w:spacing w:before="60" w:after="60" w:line="240" w:lineRule="auto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 xml:space="preserve">See our website </w:t>
      </w:r>
      <w:hyperlink r:id="rId10" w:history="1">
        <w:r w:rsidRPr="00F737D0">
          <w:rPr>
            <w:rStyle w:val="Hyperlink"/>
            <w:color w:val="4472C4" w:themeColor="accent1"/>
            <w:sz w:val="24"/>
            <w:szCs w:val="24"/>
          </w:rPr>
          <w:t>https://www.futurecitycolorado.com/</w:t>
        </w:r>
      </w:hyperlink>
    </w:p>
    <w:p w14:paraId="5655042B" w14:textId="77777777" w:rsidR="003F31DB" w:rsidRDefault="003F31DB" w:rsidP="003F31DB">
      <w:pPr>
        <w:pStyle w:val="BodyA"/>
        <w:spacing w:before="60" w:after="60" w:line="240" w:lineRule="auto"/>
        <w:rPr>
          <w:rStyle w:val="None"/>
          <w:sz w:val="24"/>
          <w:szCs w:val="24"/>
        </w:rPr>
      </w:pPr>
    </w:p>
    <w:p w14:paraId="168DC90E" w14:textId="77777777" w:rsidR="003F31DB" w:rsidRDefault="003F31DB" w:rsidP="003F31DB">
      <w:pPr>
        <w:pStyle w:val="BodyA"/>
        <w:spacing w:before="60" w:after="60" w:line="240" w:lineRule="auto"/>
      </w:pPr>
    </w:p>
    <w:p w14:paraId="725F61C5" w14:textId="77777777" w:rsidR="002725E8" w:rsidRPr="008B5479" w:rsidRDefault="002725E8" w:rsidP="002725E8">
      <w:pPr>
        <w:rPr>
          <w:rFonts w:cstheme="minorHAnsi"/>
        </w:rPr>
      </w:pPr>
    </w:p>
    <w:p w14:paraId="15B5A434" w14:textId="21C63E00" w:rsidR="002725E8" w:rsidRPr="008B5479" w:rsidRDefault="002725E8" w:rsidP="002725E8">
      <w:pPr>
        <w:rPr>
          <w:rFonts w:cstheme="minorHAnsi"/>
        </w:rPr>
      </w:pPr>
    </w:p>
    <w:sectPr w:rsidR="002725E8" w:rsidRPr="008B5479" w:rsidSect="00635040">
      <w:headerReference w:type="default" r:id="rId11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58C4E" w14:textId="77777777" w:rsidR="00D870D7" w:rsidRDefault="00D870D7" w:rsidP="00CA49A3">
      <w:r>
        <w:separator/>
      </w:r>
    </w:p>
  </w:endnote>
  <w:endnote w:type="continuationSeparator" w:id="0">
    <w:p w14:paraId="0079C47E" w14:textId="77777777" w:rsidR="00D870D7" w:rsidRDefault="00D870D7" w:rsidP="00CA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F2E5C" w14:textId="77777777" w:rsidR="00D870D7" w:rsidRDefault="00D870D7" w:rsidP="00CA49A3">
      <w:r>
        <w:separator/>
      </w:r>
    </w:p>
  </w:footnote>
  <w:footnote w:type="continuationSeparator" w:id="0">
    <w:p w14:paraId="7E96B4A1" w14:textId="77777777" w:rsidR="00D870D7" w:rsidRDefault="00D870D7" w:rsidP="00CA4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8322B" w14:textId="77777777" w:rsidR="00CA49A3" w:rsidRDefault="00CA49A3" w:rsidP="00CA49A3">
    <w:pPr>
      <w:pStyle w:val="Header"/>
      <w:tabs>
        <w:tab w:val="left" w:pos="420"/>
      </w:tabs>
    </w:pPr>
    <w:r>
      <w:tab/>
    </w:r>
    <w:r>
      <w:tab/>
    </w:r>
    <w:r>
      <w:rPr>
        <w:noProof/>
      </w:rPr>
      <w:drawing>
        <wp:inline distT="0" distB="0" distL="0" distR="0" wp14:anchorId="0741BB7A" wp14:editId="7FC1F92E">
          <wp:extent cx="2744450" cy="1115568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C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4450" cy="1115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0119C"/>
    <w:multiLevelType w:val="hybridMultilevel"/>
    <w:tmpl w:val="98EE5550"/>
    <w:lvl w:ilvl="0" w:tplc="585E8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B25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A0E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4C9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2C2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E1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764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89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5EF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A3C2C38"/>
    <w:multiLevelType w:val="hybridMultilevel"/>
    <w:tmpl w:val="20A4A2B4"/>
    <w:lvl w:ilvl="0" w:tplc="59E63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124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162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56D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FED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DEE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C82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4E8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B86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FD6F50"/>
    <w:multiLevelType w:val="hybridMultilevel"/>
    <w:tmpl w:val="24C88B62"/>
    <w:lvl w:ilvl="0" w:tplc="9276270C">
      <w:start w:val="1"/>
      <w:numFmt w:val="bullet"/>
      <w:lvlText w:val="•"/>
      <w:lvlJc w:val="left"/>
      <w:pPr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80DA28">
      <w:start w:val="1"/>
      <w:numFmt w:val="bullet"/>
      <w:lvlText w:val="o"/>
      <w:lvlJc w:val="left"/>
      <w:pPr>
        <w:ind w:left="1059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32188C">
      <w:start w:val="1"/>
      <w:numFmt w:val="bullet"/>
      <w:lvlText w:val="▪"/>
      <w:lvlJc w:val="left"/>
      <w:pPr>
        <w:ind w:left="1779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AABFDC">
      <w:start w:val="1"/>
      <w:numFmt w:val="bullet"/>
      <w:lvlText w:val="•"/>
      <w:lvlJc w:val="left"/>
      <w:pPr>
        <w:ind w:left="2499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7AEB42">
      <w:start w:val="1"/>
      <w:numFmt w:val="bullet"/>
      <w:lvlText w:val="o"/>
      <w:lvlJc w:val="left"/>
      <w:pPr>
        <w:ind w:left="3219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062C8C">
      <w:start w:val="1"/>
      <w:numFmt w:val="bullet"/>
      <w:lvlText w:val="▪"/>
      <w:lvlJc w:val="left"/>
      <w:pPr>
        <w:ind w:left="3939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AA0F9A">
      <w:start w:val="1"/>
      <w:numFmt w:val="bullet"/>
      <w:lvlText w:val="•"/>
      <w:lvlJc w:val="left"/>
      <w:pPr>
        <w:ind w:left="4659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F662A6">
      <w:start w:val="1"/>
      <w:numFmt w:val="bullet"/>
      <w:lvlText w:val="o"/>
      <w:lvlJc w:val="left"/>
      <w:pPr>
        <w:ind w:left="5379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B8469C">
      <w:start w:val="1"/>
      <w:numFmt w:val="bullet"/>
      <w:lvlText w:val="▪"/>
      <w:lvlJc w:val="left"/>
      <w:pPr>
        <w:ind w:left="6099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24543E7"/>
    <w:multiLevelType w:val="hybridMultilevel"/>
    <w:tmpl w:val="72324E38"/>
    <w:lvl w:ilvl="0" w:tplc="2C3C7B5A">
      <w:start w:val="1"/>
      <w:numFmt w:val="bullet"/>
      <w:lvlText w:val="•"/>
      <w:lvlJc w:val="left"/>
      <w:pPr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CA616A">
      <w:start w:val="1"/>
      <w:numFmt w:val="bullet"/>
      <w:lvlText w:val="o"/>
      <w:lvlJc w:val="left"/>
      <w:pPr>
        <w:ind w:left="1059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C03580">
      <w:start w:val="1"/>
      <w:numFmt w:val="bullet"/>
      <w:lvlText w:val="▪"/>
      <w:lvlJc w:val="left"/>
      <w:pPr>
        <w:ind w:left="1779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D28494">
      <w:start w:val="1"/>
      <w:numFmt w:val="bullet"/>
      <w:lvlText w:val="•"/>
      <w:lvlJc w:val="left"/>
      <w:pPr>
        <w:ind w:left="2499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DCA700">
      <w:start w:val="1"/>
      <w:numFmt w:val="bullet"/>
      <w:lvlText w:val="o"/>
      <w:lvlJc w:val="left"/>
      <w:pPr>
        <w:ind w:left="3219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7845F0">
      <w:start w:val="1"/>
      <w:numFmt w:val="bullet"/>
      <w:lvlText w:val="▪"/>
      <w:lvlJc w:val="left"/>
      <w:pPr>
        <w:ind w:left="3939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C0713C">
      <w:start w:val="1"/>
      <w:numFmt w:val="bullet"/>
      <w:lvlText w:val="•"/>
      <w:lvlJc w:val="left"/>
      <w:pPr>
        <w:ind w:left="4659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DCBB6A">
      <w:start w:val="1"/>
      <w:numFmt w:val="bullet"/>
      <w:lvlText w:val="o"/>
      <w:lvlJc w:val="left"/>
      <w:pPr>
        <w:ind w:left="5379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B42F00">
      <w:start w:val="1"/>
      <w:numFmt w:val="bullet"/>
      <w:lvlText w:val="▪"/>
      <w:lvlJc w:val="left"/>
      <w:pPr>
        <w:ind w:left="6099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4066E4A"/>
    <w:multiLevelType w:val="hybridMultilevel"/>
    <w:tmpl w:val="BBB48D9A"/>
    <w:lvl w:ilvl="0" w:tplc="DF204C8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C6C036">
      <w:start w:val="1"/>
      <w:numFmt w:val="bullet"/>
      <w:lvlText w:val="o"/>
      <w:lvlJc w:val="left"/>
      <w:pPr>
        <w:ind w:left="1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4C431A">
      <w:start w:val="1"/>
      <w:numFmt w:val="bullet"/>
      <w:lvlText w:val="▪"/>
      <w:lvlJc w:val="left"/>
      <w:pPr>
        <w:ind w:left="1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F03CBC">
      <w:start w:val="1"/>
      <w:numFmt w:val="bullet"/>
      <w:lvlText w:val="·"/>
      <w:lvlJc w:val="left"/>
      <w:pPr>
        <w:ind w:left="249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3816F8">
      <w:start w:val="1"/>
      <w:numFmt w:val="bullet"/>
      <w:lvlText w:val="o"/>
      <w:lvlJc w:val="left"/>
      <w:pPr>
        <w:ind w:left="3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E044C6">
      <w:start w:val="1"/>
      <w:numFmt w:val="bullet"/>
      <w:lvlText w:val="▪"/>
      <w:lvlJc w:val="left"/>
      <w:pPr>
        <w:ind w:left="3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907B6C">
      <w:start w:val="1"/>
      <w:numFmt w:val="bullet"/>
      <w:lvlText w:val="·"/>
      <w:lvlJc w:val="left"/>
      <w:pPr>
        <w:ind w:left="46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F6D8CA">
      <w:start w:val="1"/>
      <w:numFmt w:val="bullet"/>
      <w:lvlText w:val="o"/>
      <w:lvlJc w:val="left"/>
      <w:pPr>
        <w:ind w:left="53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542C02">
      <w:start w:val="1"/>
      <w:numFmt w:val="bullet"/>
      <w:lvlText w:val="▪"/>
      <w:lvlJc w:val="left"/>
      <w:pPr>
        <w:ind w:left="60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BC63F4B"/>
    <w:multiLevelType w:val="hybridMultilevel"/>
    <w:tmpl w:val="C8504270"/>
    <w:lvl w:ilvl="0" w:tplc="3C329676">
      <w:start w:val="1"/>
      <w:numFmt w:val="bullet"/>
      <w:lvlText w:val="•"/>
      <w:lvlJc w:val="left"/>
      <w:pPr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30D608">
      <w:start w:val="1"/>
      <w:numFmt w:val="bullet"/>
      <w:lvlText w:val="o"/>
      <w:lvlJc w:val="left"/>
      <w:pPr>
        <w:ind w:left="1059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DCE478">
      <w:start w:val="1"/>
      <w:numFmt w:val="bullet"/>
      <w:lvlText w:val="▪"/>
      <w:lvlJc w:val="left"/>
      <w:pPr>
        <w:ind w:left="1779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169A8A">
      <w:start w:val="1"/>
      <w:numFmt w:val="bullet"/>
      <w:lvlText w:val="•"/>
      <w:lvlJc w:val="left"/>
      <w:pPr>
        <w:ind w:left="2499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6C600C">
      <w:start w:val="1"/>
      <w:numFmt w:val="bullet"/>
      <w:lvlText w:val="o"/>
      <w:lvlJc w:val="left"/>
      <w:pPr>
        <w:ind w:left="3219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9600A4">
      <w:start w:val="1"/>
      <w:numFmt w:val="bullet"/>
      <w:lvlText w:val="▪"/>
      <w:lvlJc w:val="left"/>
      <w:pPr>
        <w:ind w:left="3939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A8209A">
      <w:start w:val="1"/>
      <w:numFmt w:val="bullet"/>
      <w:lvlText w:val="•"/>
      <w:lvlJc w:val="left"/>
      <w:pPr>
        <w:ind w:left="4659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6AF53E">
      <w:start w:val="1"/>
      <w:numFmt w:val="bullet"/>
      <w:lvlText w:val="o"/>
      <w:lvlJc w:val="left"/>
      <w:pPr>
        <w:ind w:left="5379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32CD20">
      <w:start w:val="1"/>
      <w:numFmt w:val="bullet"/>
      <w:lvlText w:val="▪"/>
      <w:lvlJc w:val="left"/>
      <w:pPr>
        <w:ind w:left="6099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6D3615A"/>
    <w:multiLevelType w:val="hybridMultilevel"/>
    <w:tmpl w:val="158609E4"/>
    <w:lvl w:ilvl="0" w:tplc="E8D615D8">
      <w:start w:val="1"/>
      <w:numFmt w:val="bullet"/>
      <w:lvlText w:val="•"/>
      <w:lvlJc w:val="left"/>
      <w:pPr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7E79DA">
      <w:start w:val="1"/>
      <w:numFmt w:val="bullet"/>
      <w:lvlText w:val="o"/>
      <w:lvlJc w:val="left"/>
      <w:pPr>
        <w:ind w:left="1059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D0830E">
      <w:start w:val="1"/>
      <w:numFmt w:val="bullet"/>
      <w:lvlText w:val="▪"/>
      <w:lvlJc w:val="left"/>
      <w:pPr>
        <w:ind w:left="1779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665D32">
      <w:start w:val="1"/>
      <w:numFmt w:val="bullet"/>
      <w:lvlText w:val="•"/>
      <w:lvlJc w:val="left"/>
      <w:pPr>
        <w:ind w:left="2499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702CE0">
      <w:start w:val="1"/>
      <w:numFmt w:val="bullet"/>
      <w:lvlText w:val="o"/>
      <w:lvlJc w:val="left"/>
      <w:pPr>
        <w:ind w:left="3219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72240E">
      <w:start w:val="1"/>
      <w:numFmt w:val="bullet"/>
      <w:lvlText w:val="▪"/>
      <w:lvlJc w:val="left"/>
      <w:pPr>
        <w:ind w:left="3939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C45622">
      <w:start w:val="1"/>
      <w:numFmt w:val="bullet"/>
      <w:lvlText w:val="•"/>
      <w:lvlJc w:val="left"/>
      <w:pPr>
        <w:ind w:left="4659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389E88">
      <w:start w:val="1"/>
      <w:numFmt w:val="bullet"/>
      <w:lvlText w:val="o"/>
      <w:lvlJc w:val="left"/>
      <w:pPr>
        <w:ind w:left="5379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C65F04">
      <w:start w:val="1"/>
      <w:numFmt w:val="bullet"/>
      <w:lvlText w:val="▪"/>
      <w:lvlJc w:val="left"/>
      <w:pPr>
        <w:ind w:left="6099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9A3"/>
    <w:rsid w:val="002725E8"/>
    <w:rsid w:val="002B2B47"/>
    <w:rsid w:val="00301ED5"/>
    <w:rsid w:val="003F31DB"/>
    <w:rsid w:val="00421D56"/>
    <w:rsid w:val="004E4B41"/>
    <w:rsid w:val="00635040"/>
    <w:rsid w:val="0066070D"/>
    <w:rsid w:val="006C3BFB"/>
    <w:rsid w:val="00773626"/>
    <w:rsid w:val="007877E1"/>
    <w:rsid w:val="00821586"/>
    <w:rsid w:val="00834A72"/>
    <w:rsid w:val="00847F61"/>
    <w:rsid w:val="00865D7C"/>
    <w:rsid w:val="008B5479"/>
    <w:rsid w:val="008D5182"/>
    <w:rsid w:val="00912E0C"/>
    <w:rsid w:val="00947165"/>
    <w:rsid w:val="0097475A"/>
    <w:rsid w:val="00AA4FC9"/>
    <w:rsid w:val="00B8088B"/>
    <w:rsid w:val="00BC7758"/>
    <w:rsid w:val="00BD36A8"/>
    <w:rsid w:val="00CA49A3"/>
    <w:rsid w:val="00D13D4E"/>
    <w:rsid w:val="00D52558"/>
    <w:rsid w:val="00D52B88"/>
    <w:rsid w:val="00D870D7"/>
    <w:rsid w:val="00E15791"/>
    <w:rsid w:val="00EA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1EE34"/>
  <w15:chartTrackingRefBased/>
  <w15:docId w15:val="{B06B9B52-5461-4782-BEA1-675F45E4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1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9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9A3"/>
  </w:style>
  <w:style w:type="paragraph" w:styleId="Footer">
    <w:name w:val="footer"/>
    <w:basedOn w:val="Normal"/>
    <w:link w:val="FooterChar"/>
    <w:uiPriority w:val="99"/>
    <w:unhideWhenUsed/>
    <w:rsid w:val="00CA49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9A3"/>
  </w:style>
  <w:style w:type="paragraph" w:styleId="BalloonText">
    <w:name w:val="Balloon Text"/>
    <w:basedOn w:val="Normal"/>
    <w:link w:val="BalloonTextChar"/>
    <w:uiPriority w:val="99"/>
    <w:semiHidden/>
    <w:unhideWhenUsed/>
    <w:rsid w:val="009471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165"/>
    <w:rPr>
      <w:rFonts w:ascii="Segoe UI" w:hAnsi="Segoe UI" w:cs="Segoe UI"/>
      <w:sz w:val="18"/>
      <w:szCs w:val="18"/>
    </w:rPr>
  </w:style>
  <w:style w:type="character" w:styleId="Hyperlink">
    <w:name w:val="Hyperlink"/>
    <w:rsid w:val="003F31DB"/>
    <w:rPr>
      <w:u w:val="single"/>
    </w:rPr>
  </w:style>
  <w:style w:type="paragraph" w:customStyle="1" w:styleId="Default">
    <w:name w:val="Default"/>
    <w:rsid w:val="003F31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3F31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3F31DB"/>
  </w:style>
  <w:style w:type="character" w:customStyle="1" w:styleId="Hyperlink0">
    <w:name w:val="Hyperlink.0"/>
    <w:basedOn w:val="None"/>
    <w:rsid w:val="003F31DB"/>
    <w:rPr>
      <w:rFonts w:ascii="Calibri" w:eastAsia="Calibri" w:hAnsi="Calibri" w:cs="Calibri"/>
      <w:b/>
      <w:bCs/>
      <w:outline w:val="0"/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basedOn w:val="None"/>
    <w:rsid w:val="003F31DB"/>
    <w:rPr>
      <w:outline w:val="0"/>
      <w:color w:val="0000FF"/>
      <w:sz w:val="24"/>
      <w:szCs w:val="24"/>
      <w:u w:val="single" w:color="0000FF"/>
      <w:lang w:val="it-IT"/>
    </w:rPr>
  </w:style>
  <w:style w:type="character" w:styleId="UnresolvedMention">
    <w:name w:val="Unresolved Mention"/>
    <w:basedOn w:val="DefaultParagraphFont"/>
    <w:uiPriority w:val="99"/>
    <w:semiHidden/>
    <w:unhideWhenUsed/>
    <w:rsid w:val="003F31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1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7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9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9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futurecity.org/JudgeBin/Volunteer/Enroll?region_kid=1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cure.futurecity.org/JudgeBin/Judge/Enroll?region_kid=1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uturecitycolorad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lorado@futurecit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Spearot</dc:creator>
  <cp:keywords/>
  <dc:description/>
  <cp:lastModifiedBy>Erik Hatlestad</cp:lastModifiedBy>
  <cp:revision>2</cp:revision>
  <cp:lastPrinted>2017-09-23T22:47:00Z</cp:lastPrinted>
  <dcterms:created xsi:type="dcterms:W3CDTF">2020-11-18T20:37:00Z</dcterms:created>
  <dcterms:modified xsi:type="dcterms:W3CDTF">2020-11-18T20:37:00Z</dcterms:modified>
</cp:coreProperties>
</file>